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7" w:rsidRDefault="009539D7" w:rsidP="006F44D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9539D7" w:rsidRDefault="00201300" w:rsidP="009539D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9E684B">
        <w:rPr>
          <w:rFonts w:ascii="Times New Roman" w:hAnsi="Times New Roman" w:cs="Times New Roman"/>
          <w:sz w:val="26"/>
          <w:szCs w:val="26"/>
        </w:rPr>
        <w:t xml:space="preserve"> </w:t>
      </w:r>
      <w:r w:rsidR="004B1C62">
        <w:rPr>
          <w:rFonts w:ascii="Times New Roman" w:hAnsi="Times New Roman" w:cs="Times New Roman"/>
          <w:sz w:val="26"/>
          <w:szCs w:val="26"/>
        </w:rPr>
        <w:t>2019</w:t>
      </w:r>
      <w:proofErr w:type="gramEnd"/>
      <w:r>
        <w:rPr>
          <w:rFonts w:ascii="Times New Roman" w:hAnsi="Times New Roman" w:cs="Times New Roman"/>
          <w:sz w:val="26"/>
          <w:szCs w:val="26"/>
        </w:rPr>
        <w:t>г</w:t>
      </w:r>
      <w:r w:rsidR="009539D7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              г. Москва</w:t>
      </w:r>
    </w:p>
    <w:p w:rsidR="009E684B" w:rsidRDefault="006F44D1" w:rsidP="003E2A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43E6">
        <w:rPr>
          <w:rFonts w:ascii="Times New Roman" w:hAnsi="Times New Roman" w:cs="Times New Roman"/>
          <w:sz w:val="26"/>
          <w:szCs w:val="26"/>
        </w:rPr>
        <w:tab/>
      </w:r>
    </w:p>
    <w:p w:rsidR="00D65AE8" w:rsidRPr="00D65AE8" w:rsidRDefault="00201300" w:rsidP="002013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Героиней нового документального фильма Продюсерского</w:t>
      </w:r>
      <w:r w:rsidR="00D65AE8" w:rsidRPr="00D65AE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5AE8" w:rsidRPr="00D65AE8">
        <w:rPr>
          <w:rFonts w:ascii="Times New Roman" w:hAnsi="Times New Roman" w:cs="Times New Roman"/>
          <w:b/>
          <w:sz w:val="28"/>
          <w:szCs w:val="28"/>
        </w:rPr>
        <w:t xml:space="preserve"> «ВГИК-</w:t>
      </w:r>
      <w:r>
        <w:rPr>
          <w:rFonts w:ascii="Times New Roman" w:hAnsi="Times New Roman" w:cs="Times New Roman"/>
          <w:b/>
          <w:sz w:val="28"/>
          <w:szCs w:val="28"/>
        </w:rPr>
        <w:t xml:space="preserve">Дебют» стала основательница госпитального дела в России </w:t>
      </w:r>
      <w:r w:rsidRPr="00201300">
        <w:rPr>
          <w:rFonts w:ascii="Times New Roman" w:hAnsi="Times New Roman" w:cs="Times New Roman"/>
          <w:b/>
          <w:sz w:val="28"/>
          <w:szCs w:val="28"/>
        </w:rPr>
        <w:t>Даша Севастопольская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 xml:space="preserve">Проект получил поддержку Министерства культуры РФ. Режиссер-постановщик фильма – Юлия Морская, которая выбрала в качестве ключевых фигур трех известных сестер милосердия. Это героиня Крымской войны, награжденная золотым Георгиевским крестом Дарья Михайлова (Даша Севастопольская), одна из организаторов госпитального дела в России Екатерина Бакунина и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Найтингел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 – национальная героиня Великобритании.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 xml:space="preserve">Через их судьбы автор расскажет об истории появления военно-полевой медицины и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, которое в последствии спасло множество жизней в годы Первой и Второй мировых войн, а также об истории Международного Красного Креста, который, по словам его основателя швейцарца Анри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Дюнана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, появился благодаря деятельности сестер милосердия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 общины в Крымскую войну. В фильме будут показаны и наши современники, которые продолжают дело сестер милосердия XIX века и продолжают спасать жизни людей там в местах военных действий. 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>Вот как объясняет свой выбор Юлия Морская: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 xml:space="preserve">- Вдохновившись историей Даши Севастопольской, я обнаружила, что в Крымскую войну началась деятельность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 общины сестёр милосердия. В неё входили аристократки, которые бросили свою блестящую жизнь, надели форменные коричневые платья и отправились на фронт. Изучая все это, я думала: «А пошла бы я или мои подруги туда, где падают бомбы, где кровь и </w:t>
      </w:r>
      <w:proofErr w:type="gramStart"/>
      <w:r w:rsidRPr="00D65AE8">
        <w:rPr>
          <w:rFonts w:ascii="Times New Roman" w:hAnsi="Times New Roman" w:cs="Times New Roman"/>
          <w:sz w:val="28"/>
          <w:szCs w:val="28"/>
        </w:rPr>
        <w:t>страдания,  только</w:t>
      </w:r>
      <w:proofErr w:type="gramEnd"/>
      <w:r w:rsidRPr="00D65AE8">
        <w:rPr>
          <w:rFonts w:ascii="Times New Roman" w:hAnsi="Times New Roman" w:cs="Times New Roman"/>
          <w:sz w:val="28"/>
          <w:szCs w:val="28"/>
        </w:rPr>
        <w:t xml:space="preserve"> лишь из милосердия и желания помочь?» Увы, ответ слишком очевиден... Эта история настолько ошеломила меня, и я подумала, что было бы очень важно сделать фильм и рассказать в нем о потрясающем христианском милосердии и самоотверженности наших предков. Но есть ещё одна важная причина. В современное время у нас почти нет героев, которые были бы нравственным мерилом, неким духовным ориентиром, как бы напыщенно это не звучало. Лично мне этого очень не хватает. В этих женщинах я нашла этот ориентир и хочу о них рассказать другим. 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lastRenderedPageBreak/>
        <w:t>По замыслу режиссера, фильм расскажет о силе духа женщин - о том, как заложенное в женщину природой стремление к сохранению и продлению жизни нашло свое выражение в самых опасных условиях. О том, что в годы суровых испытаний женщины объединяются и всеми силами пытаются остановить смерть.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 xml:space="preserve">Съемки фильма проходили в местах сражений Крымской войны и в историческом музее, сохранившем медицинские инструменты того времени. Также автор проекта включила в визуальный ряд картины фотоматериалы, интервью, съемки живописных полотен Франца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 xml:space="preserve"> и Василия Верещагина с изображенными событиями Крымской войны.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5AE8">
        <w:rPr>
          <w:rFonts w:ascii="Times New Roman" w:hAnsi="Times New Roman" w:cs="Times New Roman"/>
          <w:sz w:val="28"/>
          <w:szCs w:val="28"/>
        </w:rPr>
        <w:t xml:space="preserve">Закадровый текст написан на основе выдержек из дневников Екатерины Бакуниной, хирурга Николая Пирогова, с которым работали сестры милосердия, писем Анри </w:t>
      </w:r>
      <w:proofErr w:type="spellStart"/>
      <w:r w:rsidRPr="00D65AE8">
        <w:rPr>
          <w:rFonts w:ascii="Times New Roman" w:hAnsi="Times New Roman" w:cs="Times New Roman"/>
          <w:sz w:val="28"/>
          <w:szCs w:val="28"/>
        </w:rPr>
        <w:t>Дюнана</w:t>
      </w:r>
      <w:proofErr w:type="spellEnd"/>
      <w:r w:rsidRPr="00D65AE8">
        <w:rPr>
          <w:rFonts w:ascii="Times New Roman" w:hAnsi="Times New Roman" w:cs="Times New Roman"/>
          <w:sz w:val="28"/>
          <w:szCs w:val="28"/>
        </w:rPr>
        <w:t>, основателя Красного Креста и других письменных источников того времени.</w:t>
      </w:r>
    </w:p>
    <w:p w:rsidR="00D65AE8" w:rsidRPr="00D65AE8" w:rsidRDefault="00201300" w:rsidP="00D65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AE8" w:rsidRPr="00D65AE8">
        <w:rPr>
          <w:rFonts w:ascii="Times New Roman" w:hAnsi="Times New Roman" w:cs="Times New Roman"/>
          <w:sz w:val="28"/>
          <w:szCs w:val="28"/>
        </w:rPr>
        <w:t>родюсеры фильма – Владимир Малышев и Федор Попов. Федор Попов, генеральный директор продюсерского центра «ВГИК-Дебют» характеризует Юлия Морскую как талантливого и глубокого режиссера, который выбирает непростые и актуальные темы. Одна из недавних работ Юлии – фильм «Убить нельзя оставить» о проблеме абортов.</w:t>
      </w:r>
    </w:p>
    <w:p w:rsidR="00D65AE8" w:rsidRPr="00D65AE8" w:rsidRDefault="00D65AE8" w:rsidP="00D65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4B" w:rsidRDefault="009E684B" w:rsidP="003E2A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B0217" w:rsidRDefault="00540E7C" w:rsidP="003E43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Справка:</w:t>
      </w:r>
    </w:p>
    <w:p w:rsidR="003E43E6" w:rsidRPr="003B1002" w:rsidRDefault="003E43E6" w:rsidP="003E43E6">
      <w:pPr>
        <w:pStyle w:val="ad"/>
        <w:jc w:val="both"/>
        <w:rPr>
          <w:rFonts w:ascii="Times New Roman" w:hAnsi="Times New Roman"/>
          <w:shd w:val="clear" w:color="auto" w:fill="FFFFFF"/>
        </w:rPr>
      </w:pPr>
      <w:r w:rsidRPr="007203B1">
        <w:rPr>
          <w:rFonts w:ascii="Times New Roman" w:hAnsi="Times New Roman"/>
          <w:b/>
          <w:shd w:val="clear" w:color="auto" w:fill="FFFFFF"/>
        </w:rPr>
        <w:t>Продюсерский центр «ВГИК-Дебют»</w:t>
      </w:r>
      <w:r w:rsidRPr="003B1002">
        <w:rPr>
          <w:rFonts w:ascii="Times New Roman" w:hAnsi="Times New Roman"/>
          <w:shd w:val="clear" w:color="auto" w:fill="FFFFFF"/>
        </w:rPr>
        <w:t xml:space="preserve"> создан в 2011 года с целью поддержки и продвижения молодых перспективных выпускников ВГИКа, а также соединения знаний и навыков, полученных за годы учебы в институте с профессиональной практической деятельностью после его окончания.</w:t>
      </w:r>
    </w:p>
    <w:p w:rsidR="003E43E6" w:rsidRDefault="003E43E6" w:rsidP="003E43E6">
      <w:pPr>
        <w:pStyle w:val="ad"/>
        <w:jc w:val="both"/>
        <w:rPr>
          <w:rFonts w:ascii="Times New Roman" w:hAnsi="Times New Roman"/>
          <w:shd w:val="clear" w:color="auto" w:fill="FFFFFF"/>
        </w:rPr>
      </w:pPr>
      <w:r w:rsidRPr="003B1002">
        <w:rPr>
          <w:rFonts w:ascii="Times New Roman" w:hAnsi="Times New Roman"/>
          <w:shd w:val="clear" w:color="auto" w:fill="FFFFFF"/>
        </w:rPr>
        <w:t xml:space="preserve">Продюсерский центр «ВГИК-Дебют» с момента основания реализует комплексную программу поддержки молодых специалистов-выпускников ВГИКа, в рамках которой создаются игровые, документальные и анимационные проекты. </w:t>
      </w:r>
    </w:p>
    <w:p w:rsidR="003E43E6" w:rsidRDefault="003E43E6" w:rsidP="003E43E6">
      <w:pPr>
        <w:pStyle w:val="ad"/>
        <w:jc w:val="both"/>
        <w:rPr>
          <w:rFonts w:ascii="Times New Roman" w:hAnsi="Times New Roman"/>
          <w:shd w:val="clear" w:color="auto" w:fill="FFFFFF"/>
        </w:rPr>
      </w:pPr>
    </w:p>
    <w:p w:rsidR="003E43E6" w:rsidRPr="00CC352B" w:rsidRDefault="003E43E6" w:rsidP="003E43E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CC352B">
        <w:rPr>
          <w:b/>
          <w:color w:val="000000"/>
          <w:shd w:val="clear" w:color="auto" w:fill="FFFFFF"/>
        </w:rPr>
        <w:t>Дополнительная информация:</w:t>
      </w:r>
    </w:p>
    <w:p w:rsidR="003E43E6" w:rsidRPr="00CC352B" w:rsidRDefault="003E43E6" w:rsidP="003E43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352B">
        <w:rPr>
          <w:rFonts w:ascii="Times New Roman" w:hAnsi="Times New Roman"/>
          <w:sz w:val="24"/>
          <w:szCs w:val="24"/>
        </w:rPr>
        <w:t>Елена Барханская</w:t>
      </w:r>
      <w:r w:rsidR="00CC352B" w:rsidRPr="00CC352B">
        <w:rPr>
          <w:rFonts w:ascii="Times New Roman" w:hAnsi="Times New Roman"/>
          <w:sz w:val="24"/>
          <w:szCs w:val="24"/>
        </w:rPr>
        <w:t xml:space="preserve">, </w:t>
      </w:r>
      <w:r w:rsidR="00CC352B" w:rsidRPr="00CC352B">
        <w:rPr>
          <w:rStyle w:val="js-phone-number"/>
          <w:rFonts w:ascii="Times New Roman" w:hAnsi="Times New Roman"/>
          <w:sz w:val="24"/>
          <w:szCs w:val="24"/>
        </w:rPr>
        <w:t>+7 915-307-14-75</w:t>
      </w:r>
      <w:r w:rsidR="00CC352B" w:rsidRPr="00CC352B">
        <w:rPr>
          <w:rStyle w:val="apple-converted-space"/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CC352B" w:rsidRPr="00CC352B" w:rsidRDefault="004D524D" w:rsidP="00CC352B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barhanskayaelen</w:t>
        </w:r>
        <w:r w:rsidR="00834591" w:rsidRPr="005425D4">
          <w:rPr>
            <w:rStyle w:val="a6"/>
            <w:rFonts w:ascii="Times New Roman" w:hAnsi="Times New Roman"/>
            <w:sz w:val="24"/>
            <w:szCs w:val="24"/>
          </w:rPr>
          <w:t>@</w:t>
        </w:r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834591" w:rsidRPr="005425D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34591" w:rsidRPr="005425D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C352B" w:rsidRPr="00CC352B">
        <w:rPr>
          <w:rFonts w:ascii="Times New Roman" w:hAnsi="Times New Roman"/>
          <w:sz w:val="24"/>
          <w:szCs w:val="24"/>
        </w:rPr>
        <w:t xml:space="preserve"> </w:t>
      </w:r>
    </w:p>
    <w:sectPr w:rsidR="00CC352B" w:rsidRPr="00CC352B" w:rsidSect="001F50AB">
      <w:headerReference w:type="default" r:id="rId9"/>
      <w:pgSz w:w="11906" w:h="16838"/>
      <w:pgMar w:top="2836" w:right="849" w:bottom="20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4D" w:rsidRDefault="004D524D" w:rsidP="00CB4AA4">
      <w:pPr>
        <w:spacing w:after="0" w:line="240" w:lineRule="auto"/>
      </w:pPr>
      <w:r>
        <w:separator/>
      </w:r>
    </w:p>
  </w:endnote>
  <w:endnote w:type="continuationSeparator" w:id="0">
    <w:p w:rsidR="004D524D" w:rsidRDefault="004D524D" w:rsidP="00C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4D" w:rsidRDefault="004D524D" w:rsidP="00CB4AA4">
      <w:pPr>
        <w:spacing w:after="0" w:line="240" w:lineRule="auto"/>
      </w:pPr>
      <w:r>
        <w:separator/>
      </w:r>
    </w:p>
  </w:footnote>
  <w:footnote w:type="continuationSeparator" w:id="0">
    <w:p w:rsidR="004D524D" w:rsidRDefault="004D524D" w:rsidP="00C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1057" w:type="dxa"/>
      <w:tblInd w:w="-176" w:type="dxa"/>
      <w:tblLook w:val="04A0" w:firstRow="1" w:lastRow="0" w:firstColumn="1" w:lastColumn="0" w:noHBand="0" w:noVBand="1"/>
    </w:tblPr>
    <w:tblGrid>
      <w:gridCol w:w="1697"/>
      <w:gridCol w:w="9360"/>
    </w:tblGrid>
    <w:tr w:rsidR="00CB4AA4" w:rsidRPr="008A1430" w:rsidTr="00A04ACF">
      <w:trPr>
        <w:trHeight w:val="2262"/>
      </w:trPr>
      <w:tc>
        <w:tcPr>
          <w:tcW w:w="1697" w:type="dxa"/>
          <w:tcBorders>
            <w:top w:val="nil"/>
            <w:left w:val="nil"/>
            <w:bottom w:val="single" w:sz="12" w:space="0" w:color="403152" w:themeColor="accent4" w:themeShade="80"/>
            <w:right w:val="nil"/>
          </w:tcBorders>
        </w:tcPr>
        <w:p w:rsidR="00DC566C" w:rsidRDefault="00DC566C" w:rsidP="00DC566C">
          <w:pPr>
            <w:rPr>
              <w:sz w:val="16"/>
              <w:szCs w:val="16"/>
            </w:rPr>
          </w:pPr>
        </w:p>
        <w:p w:rsidR="00DC566C" w:rsidRDefault="00DC566C" w:rsidP="00DC566C">
          <w:pPr>
            <w:rPr>
              <w:sz w:val="16"/>
              <w:szCs w:val="16"/>
            </w:rPr>
          </w:pPr>
          <w:r>
            <w:object w:dxaOrig="576" w:dyaOrig="9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2pt;height:117.6pt" o:ole="">
                <v:imagedata r:id="rId1" o:title=""/>
              </v:shape>
              <o:OLEObject Type="Embed" ProgID="CorelDraw.Graphic.16" ShapeID="_x0000_i1025" DrawAspect="Content" ObjectID="_1633885657" r:id="rId2"/>
            </w:object>
          </w:r>
        </w:p>
        <w:p w:rsidR="00CB4AA4" w:rsidRPr="00DC566C" w:rsidRDefault="00CB4AA4" w:rsidP="00DC566C">
          <w:pPr>
            <w:rPr>
              <w:sz w:val="16"/>
              <w:szCs w:val="16"/>
            </w:rPr>
          </w:pPr>
        </w:p>
      </w:tc>
      <w:tc>
        <w:tcPr>
          <w:tcW w:w="9360" w:type="dxa"/>
          <w:tcBorders>
            <w:top w:val="nil"/>
            <w:left w:val="nil"/>
            <w:bottom w:val="single" w:sz="12" w:space="0" w:color="403152" w:themeColor="accent4" w:themeShade="80"/>
            <w:right w:val="nil"/>
          </w:tcBorders>
        </w:tcPr>
        <w:p w:rsidR="00CB4AA4" w:rsidRPr="008A1430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0"/>
              <w:szCs w:val="20"/>
              <w:lang w:val="en-US"/>
            </w:rPr>
          </w:pPr>
        </w:p>
        <w:p w:rsidR="00CB4AA4" w:rsidRPr="008A1430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</w:pP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ВСЕРОССИЙСКИЙ ГОСУДАРСТВЕННЫЙ </w:t>
          </w:r>
          <w:r w:rsidR="007F795C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>ИНСТИТУТ</w:t>
          </w: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 xml:space="preserve"> </w:t>
          </w:r>
        </w:p>
        <w:p w:rsidR="00CB4AA4" w:rsidRPr="008A1430" w:rsidRDefault="00CB4AA4" w:rsidP="00CB4AA4">
          <w:pPr>
            <w:jc w:val="center"/>
            <w:rPr>
              <w:color w:val="403152" w:themeColor="accent4" w:themeShade="80"/>
              <w:sz w:val="28"/>
              <w:szCs w:val="28"/>
            </w:rPr>
          </w:pPr>
          <w:r w:rsidRPr="008A1430">
            <w:rPr>
              <w:rFonts w:ascii="Times New Roman" w:hAnsi="Times New Roman" w:cs="Times New Roman"/>
              <w:color w:val="403152" w:themeColor="accent4" w:themeShade="80"/>
              <w:sz w:val="28"/>
              <w:szCs w:val="28"/>
            </w:rPr>
            <w:t>КИНЕМАТОГРАФИИ имени С.А. ГЕРАСИМОВА</w:t>
          </w:r>
        </w:p>
        <w:p w:rsidR="00CB4AA4" w:rsidRPr="008A1430" w:rsidRDefault="00CB4AA4" w:rsidP="00CB4AA4">
          <w:pPr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</w:pPr>
          <w:r w:rsidRPr="008A1430"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  <w:t>«Продюсерский центр</w:t>
          </w:r>
        </w:p>
        <w:p w:rsidR="00CB4AA4" w:rsidRDefault="00CB4AA4" w:rsidP="00CB4AA4">
          <w:pPr>
            <w:jc w:val="center"/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</w:pPr>
          <w:r w:rsidRPr="008A1430">
            <w:rPr>
              <w:rFonts w:asciiTheme="majorHAnsi" w:hAnsiTheme="majorHAnsi" w:cs="Times New Roman"/>
              <w:b/>
              <w:color w:val="403152" w:themeColor="accent4" w:themeShade="80"/>
              <w:sz w:val="68"/>
              <w:szCs w:val="68"/>
            </w:rPr>
            <w:t>«ВГИК – Дебют»</w:t>
          </w:r>
        </w:p>
        <w:p w:rsidR="00CB4AA4" w:rsidRPr="00415193" w:rsidRDefault="00CB4AA4" w:rsidP="00CB4AA4">
          <w:pPr>
            <w:jc w:val="center"/>
            <w:rPr>
              <w:rFonts w:ascii="Times New Roman" w:hAnsi="Times New Roman" w:cs="Times New Roman"/>
              <w:color w:val="403152" w:themeColor="accent4" w:themeShade="80"/>
              <w:sz w:val="24"/>
              <w:szCs w:val="24"/>
            </w:rPr>
          </w:pPr>
        </w:p>
      </w:tc>
    </w:tr>
  </w:tbl>
  <w:p w:rsidR="00CD3F41" w:rsidRPr="00CD3F41" w:rsidRDefault="00CD3F41" w:rsidP="006F44D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1FE6"/>
    <w:multiLevelType w:val="hybridMultilevel"/>
    <w:tmpl w:val="92A0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5"/>
    <w:rsid w:val="00013781"/>
    <w:rsid w:val="0003064B"/>
    <w:rsid w:val="00040E72"/>
    <w:rsid w:val="0005355A"/>
    <w:rsid w:val="0006007E"/>
    <w:rsid w:val="000D33C1"/>
    <w:rsid w:val="00115368"/>
    <w:rsid w:val="00151411"/>
    <w:rsid w:val="0017497B"/>
    <w:rsid w:val="001B6146"/>
    <w:rsid w:val="001B7591"/>
    <w:rsid w:val="001C38CF"/>
    <w:rsid w:val="001E5699"/>
    <w:rsid w:val="001F50AB"/>
    <w:rsid w:val="00201300"/>
    <w:rsid w:val="0022020F"/>
    <w:rsid w:val="002328A0"/>
    <w:rsid w:val="0025036A"/>
    <w:rsid w:val="00256E37"/>
    <w:rsid w:val="00281484"/>
    <w:rsid w:val="00283E5E"/>
    <w:rsid w:val="00286FC4"/>
    <w:rsid w:val="002C4779"/>
    <w:rsid w:val="002D35B2"/>
    <w:rsid w:val="002D49E9"/>
    <w:rsid w:val="002E740F"/>
    <w:rsid w:val="002F1A78"/>
    <w:rsid w:val="002F4B4E"/>
    <w:rsid w:val="002F7599"/>
    <w:rsid w:val="00306210"/>
    <w:rsid w:val="00336F4C"/>
    <w:rsid w:val="00340803"/>
    <w:rsid w:val="003578D7"/>
    <w:rsid w:val="00394EBC"/>
    <w:rsid w:val="003C0BF5"/>
    <w:rsid w:val="003C19C5"/>
    <w:rsid w:val="003E2AD3"/>
    <w:rsid w:val="003E43E6"/>
    <w:rsid w:val="003E6F96"/>
    <w:rsid w:val="00415193"/>
    <w:rsid w:val="0044039F"/>
    <w:rsid w:val="00454C67"/>
    <w:rsid w:val="00494B73"/>
    <w:rsid w:val="004B1C62"/>
    <w:rsid w:val="004B2A73"/>
    <w:rsid w:val="004D524D"/>
    <w:rsid w:val="004D56BE"/>
    <w:rsid w:val="004F5DA7"/>
    <w:rsid w:val="00511B98"/>
    <w:rsid w:val="00540E7C"/>
    <w:rsid w:val="00547171"/>
    <w:rsid w:val="005742B5"/>
    <w:rsid w:val="005973EE"/>
    <w:rsid w:val="005A4BD9"/>
    <w:rsid w:val="005C20F1"/>
    <w:rsid w:val="005E2843"/>
    <w:rsid w:val="005F7A58"/>
    <w:rsid w:val="006036E4"/>
    <w:rsid w:val="00611099"/>
    <w:rsid w:val="00670085"/>
    <w:rsid w:val="00693686"/>
    <w:rsid w:val="006B6D9E"/>
    <w:rsid w:val="006D1262"/>
    <w:rsid w:val="006F44D1"/>
    <w:rsid w:val="006F670D"/>
    <w:rsid w:val="00700FE9"/>
    <w:rsid w:val="00706F8E"/>
    <w:rsid w:val="00721508"/>
    <w:rsid w:val="007273BF"/>
    <w:rsid w:val="0073695A"/>
    <w:rsid w:val="007409F7"/>
    <w:rsid w:val="007650D3"/>
    <w:rsid w:val="0078119E"/>
    <w:rsid w:val="00783F35"/>
    <w:rsid w:val="00795237"/>
    <w:rsid w:val="007C458D"/>
    <w:rsid w:val="007D2469"/>
    <w:rsid w:val="007D38B3"/>
    <w:rsid w:val="007F795C"/>
    <w:rsid w:val="008158A7"/>
    <w:rsid w:val="00834591"/>
    <w:rsid w:val="00840061"/>
    <w:rsid w:val="008562D2"/>
    <w:rsid w:val="008A1430"/>
    <w:rsid w:val="008B6106"/>
    <w:rsid w:val="008F4653"/>
    <w:rsid w:val="00926166"/>
    <w:rsid w:val="0093228F"/>
    <w:rsid w:val="009539D7"/>
    <w:rsid w:val="00981BC6"/>
    <w:rsid w:val="009B1B16"/>
    <w:rsid w:val="009B73DA"/>
    <w:rsid w:val="009C0BB8"/>
    <w:rsid w:val="009D1DC3"/>
    <w:rsid w:val="009E2C98"/>
    <w:rsid w:val="009E684B"/>
    <w:rsid w:val="009F678A"/>
    <w:rsid w:val="00A041C5"/>
    <w:rsid w:val="00A04ACF"/>
    <w:rsid w:val="00A25D5F"/>
    <w:rsid w:val="00A37AFA"/>
    <w:rsid w:val="00A879B6"/>
    <w:rsid w:val="00A9110C"/>
    <w:rsid w:val="00A92781"/>
    <w:rsid w:val="00A94EC5"/>
    <w:rsid w:val="00AB2F1B"/>
    <w:rsid w:val="00B106A9"/>
    <w:rsid w:val="00B169FE"/>
    <w:rsid w:val="00B25D2C"/>
    <w:rsid w:val="00B30BC9"/>
    <w:rsid w:val="00B32AC8"/>
    <w:rsid w:val="00B43500"/>
    <w:rsid w:val="00B768C4"/>
    <w:rsid w:val="00BA23C5"/>
    <w:rsid w:val="00BB0C95"/>
    <w:rsid w:val="00BC09F4"/>
    <w:rsid w:val="00BC0D33"/>
    <w:rsid w:val="00BE07C2"/>
    <w:rsid w:val="00BF1D4F"/>
    <w:rsid w:val="00BF3A43"/>
    <w:rsid w:val="00C30FFA"/>
    <w:rsid w:val="00C316F2"/>
    <w:rsid w:val="00C37FC8"/>
    <w:rsid w:val="00C80EF5"/>
    <w:rsid w:val="00C85520"/>
    <w:rsid w:val="00CB0217"/>
    <w:rsid w:val="00CB4AA4"/>
    <w:rsid w:val="00CC352B"/>
    <w:rsid w:val="00CD0F18"/>
    <w:rsid w:val="00CD3F41"/>
    <w:rsid w:val="00CD47EC"/>
    <w:rsid w:val="00CE187A"/>
    <w:rsid w:val="00D30341"/>
    <w:rsid w:val="00D3410C"/>
    <w:rsid w:val="00D65AE8"/>
    <w:rsid w:val="00D85F3A"/>
    <w:rsid w:val="00D92998"/>
    <w:rsid w:val="00D9496F"/>
    <w:rsid w:val="00DC566C"/>
    <w:rsid w:val="00DC62F2"/>
    <w:rsid w:val="00E00963"/>
    <w:rsid w:val="00E245C8"/>
    <w:rsid w:val="00E47400"/>
    <w:rsid w:val="00E543D7"/>
    <w:rsid w:val="00E854FF"/>
    <w:rsid w:val="00EB4078"/>
    <w:rsid w:val="00EC0D70"/>
    <w:rsid w:val="00ED4A54"/>
    <w:rsid w:val="00ED4C5A"/>
    <w:rsid w:val="00EE3716"/>
    <w:rsid w:val="00F15C7C"/>
    <w:rsid w:val="00F377B0"/>
    <w:rsid w:val="00F42CF9"/>
    <w:rsid w:val="00F4320D"/>
    <w:rsid w:val="00F73D3F"/>
    <w:rsid w:val="00F9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8F660-CA06-4A5A-9547-04C026A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0D"/>
  </w:style>
  <w:style w:type="paragraph" w:styleId="1">
    <w:name w:val="heading 1"/>
    <w:basedOn w:val="a"/>
    <w:next w:val="a"/>
    <w:link w:val="10"/>
    <w:uiPriority w:val="9"/>
    <w:qFormat/>
    <w:rsid w:val="00F92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26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C19C5"/>
  </w:style>
  <w:style w:type="character" w:styleId="a6">
    <w:name w:val="Hyperlink"/>
    <w:basedOn w:val="a0"/>
    <w:uiPriority w:val="99"/>
    <w:unhideWhenUsed/>
    <w:rsid w:val="003C1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61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981B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B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AA4"/>
  </w:style>
  <w:style w:type="paragraph" w:styleId="aa">
    <w:name w:val="footer"/>
    <w:basedOn w:val="a"/>
    <w:link w:val="ab"/>
    <w:uiPriority w:val="99"/>
    <w:unhideWhenUsed/>
    <w:rsid w:val="00CB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AA4"/>
  </w:style>
  <w:style w:type="paragraph" w:styleId="ac">
    <w:name w:val="Normal (Web)"/>
    <w:basedOn w:val="a"/>
    <w:uiPriority w:val="99"/>
    <w:unhideWhenUsed/>
    <w:rsid w:val="006F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F44D1"/>
  </w:style>
  <w:style w:type="paragraph" w:styleId="ad">
    <w:name w:val="No Spacing"/>
    <w:uiPriority w:val="1"/>
    <w:qFormat/>
    <w:rsid w:val="00783F3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2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CD0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anskayael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840A-FC44-494A-AA88-D0100741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ВГИК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Барханская</cp:lastModifiedBy>
  <cp:revision>51</cp:revision>
  <cp:lastPrinted>2015-08-21T12:28:00Z</cp:lastPrinted>
  <dcterms:created xsi:type="dcterms:W3CDTF">2016-05-24T11:18:00Z</dcterms:created>
  <dcterms:modified xsi:type="dcterms:W3CDTF">2019-10-29T17:21:00Z</dcterms:modified>
</cp:coreProperties>
</file>